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5" w:rsidRDefault="002439D5" w:rsidP="002439D5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343B0">
        <w:rPr>
          <w:rFonts w:ascii="Times New Roman" w:hAnsi="Times New Roman" w:cs="Times New Roman"/>
          <w:sz w:val="28"/>
          <w:szCs w:val="28"/>
        </w:rPr>
        <w:t>5</w:t>
      </w:r>
    </w:p>
    <w:p w:rsidR="002439D5" w:rsidRDefault="002439D5" w:rsidP="002439D5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ФГУП «НИИ АУС»</w:t>
      </w:r>
    </w:p>
    <w:p w:rsidR="002439D5" w:rsidRPr="009B3DB4" w:rsidRDefault="002439D5" w:rsidP="002439D5">
      <w:pPr>
        <w:pStyle w:val="a5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43B0">
        <w:rPr>
          <w:rFonts w:ascii="Times New Roman" w:hAnsi="Times New Roman" w:cs="Times New Roman"/>
          <w:sz w:val="28"/>
          <w:szCs w:val="28"/>
        </w:rPr>
        <w:t xml:space="preserve">31 января 2020 </w:t>
      </w:r>
      <w:r>
        <w:rPr>
          <w:rFonts w:ascii="Times New Roman" w:hAnsi="Times New Roman" w:cs="Times New Roman"/>
          <w:sz w:val="28"/>
          <w:szCs w:val="28"/>
        </w:rPr>
        <w:t>г. № _____</w:t>
      </w:r>
    </w:p>
    <w:p w:rsidR="009B3DB4" w:rsidRPr="008F53B5" w:rsidRDefault="009B3DB4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B3DB4" w:rsidRPr="008F53B5" w:rsidRDefault="009B3DB4" w:rsidP="008F53B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33" w:rsidRPr="008F53B5" w:rsidRDefault="00C45933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3B5" w:rsidRDefault="008F53B5" w:rsidP="008F53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B5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по противодействию коррупции </w:t>
      </w:r>
    </w:p>
    <w:p w:rsidR="008F53B5" w:rsidRPr="008F53B5" w:rsidRDefault="008F53B5" w:rsidP="008F53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B5">
        <w:rPr>
          <w:rFonts w:ascii="Times New Roman" w:hAnsi="Times New Roman" w:cs="Times New Roman"/>
          <w:b/>
          <w:sz w:val="28"/>
          <w:szCs w:val="28"/>
        </w:rPr>
        <w:t>и урегулированию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3B5">
        <w:rPr>
          <w:rFonts w:ascii="Times New Roman" w:hAnsi="Times New Roman" w:cs="Times New Roman"/>
          <w:b/>
          <w:sz w:val="28"/>
          <w:szCs w:val="28"/>
        </w:rPr>
        <w:t>конфликта интересов в ФГУП «НИИ АУС»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53B5" w:rsidRPr="008F53B5" w:rsidRDefault="00BC38FD" w:rsidP="00BC38F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и направления деятельности, структуру и состав, права и обязанности Комиссии по противодействию коррупции и урегулированию конфликта интересов в </w:t>
      </w:r>
      <w:r w:rsidR="004A787F" w:rsidRPr="007E5D14">
        <w:rPr>
          <w:rFonts w:ascii="Times New Roman" w:hAnsi="Times New Roman" w:cs="Times New Roman"/>
          <w:sz w:val="28"/>
          <w:szCs w:val="28"/>
        </w:rPr>
        <w:t>Федерально</w:t>
      </w:r>
      <w:r w:rsidR="004A787F">
        <w:rPr>
          <w:rFonts w:ascii="Times New Roman" w:hAnsi="Times New Roman" w:cs="Times New Roman"/>
          <w:sz w:val="28"/>
          <w:szCs w:val="28"/>
        </w:rPr>
        <w:t>м</w:t>
      </w:r>
      <w:r w:rsidR="004A787F" w:rsidRPr="007E5D14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4A787F">
        <w:rPr>
          <w:rFonts w:ascii="Times New Roman" w:hAnsi="Times New Roman" w:cs="Times New Roman"/>
          <w:sz w:val="28"/>
          <w:szCs w:val="28"/>
        </w:rPr>
        <w:t>м</w:t>
      </w:r>
      <w:r w:rsidR="004A787F" w:rsidRPr="007E5D14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4A787F">
        <w:rPr>
          <w:rFonts w:ascii="Times New Roman" w:hAnsi="Times New Roman" w:cs="Times New Roman"/>
          <w:sz w:val="28"/>
          <w:szCs w:val="28"/>
        </w:rPr>
        <w:t>м</w:t>
      </w:r>
      <w:r w:rsidR="004A787F" w:rsidRPr="007E5D14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A787F">
        <w:rPr>
          <w:rFonts w:ascii="Times New Roman" w:hAnsi="Times New Roman" w:cs="Times New Roman"/>
          <w:sz w:val="28"/>
          <w:szCs w:val="28"/>
        </w:rPr>
        <w:t>и</w:t>
      </w:r>
      <w:r w:rsidR="004A787F" w:rsidRPr="007E5D14">
        <w:rPr>
          <w:rFonts w:ascii="Times New Roman" w:hAnsi="Times New Roman" w:cs="Times New Roman"/>
          <w:sz w:val="28"/>
          <w:szCs w:val="28"/>
        </w:rPr>
        <w:t xml:space="preserve"> «Научно-исследовательский институт </w:t>
      </w:r>
      <w:proofErr w:type="spellStart"/>
      <w:r w:rsidR="004A787F" w:rsidRPr="007E5D14">
        <w:rPr>
          <w:rFonts w:ascii="Times New Roman" w:hAnsi="Times New Roman" w:cs="Times New Roman"/>
          <w:sz w:val="28"/>
          <w:szCs w:val="28"/>
        </w:rPr>
        <w:t>аэроупругих</w:t>
      </w:r>
      <w:proofErr w:type="spellEnd"/>
      <w:r w:rsidR="004A787F" w:rsidRPr="007E5D14">
        <w:rPr>
          <w:rFonts w:ascii="Times New Roman" w:hAnsi="Times New Roman" w:cs="Times New Roman"/>
          <w:sz w:val="28"/>
          <w:szCs w:val="28"/>
        </w:rPr>
        <w:t xml:space="preserve"> систем» </w:t>
      </w:r>
      <w:r w:rsidR="008F53B5" w:rsidRPr="008F53B5">
        <w:rPr>
          <w:rFonts w:ascii="Times New Roman" w:hAnsi="Times New Roman" w:cs="Times New Roman"/>
          <w:sz w:val="28"/>
          <w:szCs w:val="28"/>
        </w:rPr>
        <w:t>(далее - Комиссия, Организация</w:t>
      </w:r>
      <w:r w:rsidR="004A787F">
        <w:rPr>
          <w:rFonts w:ascii="Times New Roman" w:hAnsi="Times New Roman" w:cs="Times New Roman"/>
          <w:sz w:val="28"/>
          <w:szCs w:val="28"/>
        </w:rPr>
        <w:t>,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).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промышленности и торговли Российской Федерации, настоящим Положением и другими внутренними документами Организации.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Организации: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а)</w:t>
      </w:r>
      <w:r w:rsidRPr="008F53B5">
        <w:rPr>
          <w:rFonts w:ascii="Times New Roman" w:hAnsi="Times New Roman" w:cs="Times New Roman"/>
          <w:sz w:val="28"/>
          <w:szCs w:val="28"/>
        </w:rPr>
        <w:tab/>
        <w:t>в обеспечении соблюдения работниками Организации ограничений и запретов,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и нормативными правовыми актами Российской Федерации, а также требований о предотвращении и урегулировании конфликта интересов;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б)</w:t>
      </w:r>
      <w:r w:rsidRPr="008F53B5">
        <w:rPr>
          <w:rFonts w:ascii="Times New Roman" w:hAnsi="Times New Roman" w:cs="Times New Roman"/>
          <w:sz w:val="28"/>
          <w:szCs w:val="28"/>
        </w:rPr>
        <w:tab/>
        <w:t>в осуществлении мер по предупреждению и профилактике коррупционных правонарушений.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Комиссия создается 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и является консультативно-совещательным органом, обеспечивающим антикоррупционную профилактику, предотвращение и урегулирование конфликта интересов, мониторинг коррупционных рисков, своевременное реагирование и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о коррупционных проявлениях в Организации.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положений Кодекса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, требований законодательства о противодействии коррупции, включая требования об урегулировании конфликта интересов, в том числе в отношении работников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53B5" w:rsidRPr="008F53B5">
        <w:rPr>
          <w:rFonts w:ascii="Times New Roman" w:hAnsi="Times New Roman" w:cs="Times New Roman"/>
          <w:sz w:val="28"/>
          <w:szCs w:val="28"/>
        </w:rPr>
        <w:t>, замещающих должности, включенные в Перечень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</w:t>
      </w:r>
      <w:proofErr w:type="gramEnd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8F53B5" w:rsidRPr="008F53B5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 w:rsidR="008F53B5" w:rsidRPr="008F53B5">
        <w:rPr>
          <w:rFonts w:ascii="Times New Roman" w:hAnsi="Times New Roman" w:cs="Times New Roman"/>
          <w:sz w:val="28"/>
          <w:szCs w:val="28"/>
        </w:rPr>
        <w:lastRenderedPageBreak/>
        <w:t xml:space="preserve">характера своих супруги (супруга) и несовершеннолетних детей, утвержденный приказом </w:t>
      </w:r>
      <w:proofErr w:type="spellStart"/>
      <w:r w:rsidR="008F53B5" w:rsidRPr="008F53B5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 </w:t>
      </w:r>
      <w:r w:rsidR="008F53B5" w:rsidRPr="00AB781F">
        <w:rPr>
          <w:rFonts w:ascii="Times New Roman" w:hAnsi="Times New Roman" w:cs="Times New Roman"/>
          <w:sz w:val="28"/>
          <w:szCs w:val="28"/>
        </w:rPr>
        <w:t xml:space="preserve">России от </w:t>
      </w:r>
      <w:r w:rsidR="00AB781F" w:rsidRPr="00AB781F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8F53B5" w:rsidRPr="00AB781F">
        <w:rPr>
          <w:rFonts w:ascii="Times New Roman" w:hAnsi="Times New Roman" w:cs="Times New Roman"/>
          <w:sz w:val="28"/>
          <w:szCs w:val="28"/>
        </w:rPr>
        <w:t>201</w:t>
      </w:r>
      <w:r w:rsidR="00AB781F" w:rsidRPr="00AB781F">
        <w:rPr>
          <w:rFonts w:ascii="Times New Roman" w:hAnsi="Times New Roman" w:cs="Times New Roman"/>
          <w:sz w:val="28"/>
          <w:szCs w:val="28"/>
        </w:rPr>
        <w:t>7</w:t>
      </w:r>
      <w:r w:rsidR="008F53B5" w:rsidRPr="00AB781F">
        <w:rPr>
          <w:rFonts w:ascii="Times New Roman" w:hAnsi="Times New Roman" w:cs="Times New Roman"/>
          <w:sz w:val="28"/>
          <w:szCs w:val="28"/>
        </w:rPr>
        <w:t xml:space="preserve"> г. №12</w:t>
      </w:r>
      <w:r w:rsidR="00AB781F" w:rsidRPr="00AB781F">
        <w:rPr>
          <w:rFonts w:ascii="Times New Roman" w:hAnsi="Times New Roman" w:cs="Times New Roman"/>
          <w:sz w:val="28"/>
          <w:szCs w:val="28"/>
        </w:rPr>
        <w:t>10</w:t>
      </w:r>
      <w:r w:rsidR="008F53B5" w:rsidRPr="00AB781F">
        <w:rPr>
          <w:rFonts w:ascii="Times New Roman" w:hAnsi="Times New Roman" w:cs="Times New Roman"/>
          <w:sz w:val="28"/>
          <w:szCs w:val="28"/>
        </w:rPr>
        <w:t>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Директор </w:t>
      </w:r>
      <w:r w:rsidR="008F53B5" w:rsidRPr="008F53B5">
        <w:rPr>
          <w:rFonts w:ascii="Times New Roman" w:hAnsi="Times New Roman" w:cs="Times New Roman"/>
          <w:sz w:val="28"/>
          <w:szCs w:val="28"/>
        </w:rPr>
        <w:t>Организации принимает решение о формировании Комиссии, количественном и персональном составе Комиссии, досрочном прекращении полномочий членов Комиссии.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F53B5" w:rsidRPr="008F53B5">
        <w:rPr>
          <w:rFonts w:ascii="Times New Roman" w:hAnsi="Times New Roman" w:cs="Times New Roman"/>
          <w:sz w:val="28"/>
          <w:szCs w:val="28"/>
        </w:rPr>
        <w:t>Состав Комиссии утверждается сроком на два года.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Комиссия Организации состоит из штатных работников Организации и иных лиц, указанных в пункте 9 настоящего Положения. В состав Комиссии входит не менее 5 членов: 1 — председатель, 1 - заместитель председателя, 2 - члены Комиссии, 1 — секретарь Комиссии.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Директор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а)</w:t>
      </w:r>
      <w:r w:rsidRPr="008F53B5">
        <w:rPr>
          <w:rFonts w:ascii="Times New Roman" w:hAnsi="Times New Roman" w:cs="Times New Roman"/>
          <w:sz w:val="28"/>
          <w:szCs w:val="28"/>
        </w:rPr>
        <w:tab/>
        <w:t>представителя общественного совета, образованного при Организации;</w:t>
      </w:r>
    </w:p>
    <w:p w:rsidR="008F53B5" w:rsidRPr="004A787F" w:rsidRDefault="008F53B5" w:rsidP="008F53B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87F">
        <w:rPr>
          <w:rFonts w:ascii="Times New Roman" w:hAnsi="Times New Roman" w:cs="Times New Roman"/>
          <w:sz w:val="28"/>
          <w:szCs w:val="28"/>
        </w:rPr>
        <w:t>б)</w:t>
      </w:r>
      <w:r w:rsidRPr="004A787F">
        <w:rPr>
          <w:rFonts w:ascii="Times New Roman" w:hAnsi="Times New Roman" w:cs="Times New Roman"/>
          <w:sz w:val="28"/>
          <w:szCs w:val="28"/>
        </w:rPr>
        <w:tab/>
        <w:t xml:space="preserve">представителя общественной организации ветеранов, созданной в </w:t>
      </w:r>
      <w:r w:rsidRPr="004A787F">
        <w:rPr>
          <w:rStyle w:val="1013pt"/>
          <w:rFonts w:eastAsiaTheme="minorHAnsi"/>
          <w:b w:val="0"/>
          <w:sz w:val="28"/>
          <w:szCs w:val="28"/>
        </w:rPr>
        <w:t>Организации;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в)</w:t>
      </w:r>
      <w:r w:rsidRPr="008F53B5">
        <w:rPr>
          <w:rFonts w:ascii="Times New Roman" w:hAnsi="Times New Roman" w:cs="Times New Roman"/>
          <w:sz w:val="28"/>
          <w:szCs w:val="28"/>
        </w:rPr>
        <w:tab/>
        <w:t>представителя профсоюзной организации, действующей в установленном порядке в Организации;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 xml:space="preserve">г) представителя </w:t>
      </w:r>
      <w:proofErr w:type="gramStart"/>
      <w:r w:rsidRPr="008F53B5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End"/>
      <w:r w:rsidRPr="008F53B5">
        <w:rPr>
          <w:rFonts w:ascii="Times New Roman" w:hAnsi="Times New Roman" w:cs="Times New Roman"/>
          <w:sz w:val="28"/>
          <w:szCs w:val="28"/>
        </w:rPr>
        <w:t xml:space="preserve"> в лице государственного служащего курирующего департамента Министерства промышленности и торговли Российской Федерации.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Проведение заседаний с участием только членов комиссии, являющихся штатными работниками Организации, недопустимо.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F53B5" w:rsidRPr="008F53B5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Секретарем Комиссии назначается лицо, ответственное за профилактику коррупционных и иных правонарушений в Организации, назначенное </w:t>
      </w:r>
      <w:r>
        <w:rPr>
          <w:rFonts w:ascii="Times New Roman" w:hAnsi="Times New Roman" w:cs="Times New Roman"/>
          <w:sz w:val="28"/>
          <w:szCs w:val="28"/>
        </w:rPr>
        <w:t>директором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, и действующее на основании Положения о лице, ответственном за профилактику коррупционных и иных правонарушений в Организации.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Руководство деятельностью Комиссии осуществляет председатель Комиссии, назначенный </w:t>
      </w:r>
      <w:r>
        <w:rPr>
          <w:rFonts w:ascii="Times New Roman" w:hAnsi="Times New Roman" w:cs="Times New Roman"/>
          <w:sz w:val="28"/>
          <w:szCs w:val="28"/>
        </w:rPr>
        <w:t>директором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. В отсутствие председателя Комиссии его обязанности исполняет заместитель председателя Комиссии.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8F53B5" w:rsidRPr="008F53B5">
        <w:rPr>
          <w:rFonts w:ascii="Times New Roman" w:hAnsi="Times New Roman" w:cs="Times New Roman"/>
          <w:sz w:val="28"/>
          <w:szCs w:val="28"/>
        </w:rPr>
        <w:t>Организационно-методическое обеспечение деятельности Комиссии осуществляет секретарь Комиссии.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При назначении членов Комиссии должны учитываться: образование и квалификация, опыт работы в направлениях деятельности, необходимых для осуществления полномочий члена Комиссии.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созывает заседания Комиссии и председательствует на них;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определяет форму проведения и утверждает повестку дня заседаний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определяет список лиц, приглашаемых для участия в заседании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организует ведение протокола заседаний Комиссии и подписывает протоколы заседаний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подписывает и визирует запросы, письма и документы от имени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обеспечивает разработку плана работы Комиссии и представляет указанный план на утверждение </w:t>
      </w:r>
      <w:r>
        <w:rPr>
          <w:rFonts w:ascii="Times New Roman" w:hAnsi="Times New Roman" w:cs="Times New Roman"/>
          <w:sz w:val="28"/>
          <w:szCs w:val="28"/>
        </w:rPr>
        <w:t>директору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, контролирует исполнение планов работы и решений по вопросам деятельности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обеспечивает в процессе деятельности Комиссии соблюдение требований законодательства Российской Федерации, Устава Организации, иных внутренних документов Организации и настоящего Положения;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выполняет иные функции,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F53B5" w:rsidRPr="008F53B5">
        <w:rPr>
          <w:rFonts w:ascii="Times New Roman" w:hAnsi="Times New Roman" w:cs="Times New Roman"/>
          <w:sz w:val="28"/>
          <w:szCs w:val="28"/>
        </w:rPr>
        <w:t>настоящим Положением и иными внутренними документами Организации.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8F53B5" w:rsidRPr="008F53B5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обеспечивает подготовку и проведение заседаний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осуществляет сбор и систематизацию материалов к заседаниям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направление членам Комиссии,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и лицам, приглашаемым для участия в заседании Комиссии, уведомлений о проведении заседаний Комиссии, повестки дня заседаний, материалов по вопросам повестки дня и опросных листов;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осуществляет протоколирование заседаний, подготовку проектов решений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осуществляет учет адресованной Комиссии и/или членам Комиссии корреспонденции, обеспечивает получение членами Комиссии необходимой информации;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обеспечивает хранение протоколов заседаний Комиссии и иных документов и материалов, относящихся к деятельности Комиссии в соответствии с процедурами хранения документации, принятыми в Организации;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выполняет поручения председателя Комиссии в рамках его полномочий;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8F53B5" w:rsidRPr="008F53B5" w:rsidRDefault="004A787F" w:rsidP="004A787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Комиссия вправе: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запрашивать и получать необходимую для осуществления своей деятельности информацию и документы от структурных подразделений Организации;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участвовать в контроле и проверках исполнения решений </w:t>
      </w:r>
      <w:r>
        <w:rPr>
          <w:rFonts w:ascii="Times New Roman" w:hAnsi="Times New Roman" w:cs="Times New Roman"/>
          <w:sz w:val="28"/>
          <w:szCs w:val="28"/>
        </w:rPr>
        <w:t xml:space="preserve">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вносить письменные предложения по формированию плана работы Комиссии;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 xml:space="preserve"> </w:t>
      </w:r>
      <w:r w:rsidR="004A787F">
        <w:rPr>
          <w:rFonts w:ascii="Times New Roman" w:hAnsi="Times New Roman" w:cs="Times New Roman"/>
          <w:sz w:val="28"/>
          <w:szCs w:val="28"/>
        </w:rPr>
        <w:t xml:space="preserve">- </w:t>
      </w:r>
      <w:r w:rsidRPr="008F53B5">
        <w:rPr>
          <w:rFonts w:ascii="Times New Roman" w:hAnsi="Times New Roman" w:cs="Times New Roman"/>
          <w:sz w:val="28"/>
          <w:szCs w:val="28"/>
        </w:rPr>
        <w:t>вносить вопросы в повестку дня заседаний Комиссии в порядке, установленном настоящим Положением;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ставить вопрос о внеочередном заседании Комиссии;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приглашать на заседания Комиссии работников Организации и иных лиц, необходимых для рассмотрения вопросов повестки дня заседания;</w:t>
      </w:r>
    </w:p>
    <w:p w:rsidR="008F53B5" w:rsidRPr="008F53B5" w:rsidRDefault="004A787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применение конкретных мер по улучшению системы антикоррупционного противодействия;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при необходимости разрабатывать и представлять на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проекты изменений и дополнений в настоящее Положение и иные внутренние документы Организации по вопросам антикоррупционного противодействия;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получать от сторонних организаций (консульт</w:t>
      </w:r>
      <w:r w:rsidR="005E177D">
        <w:rPr>
          <w:rFonts w:ascii="Times New Roman" w:hAnsi="Times New Roman" w:cs="Times New Roman"/>
          <w:sz w:val="28"/>
          <w:szCs w:val="28"/>
        </w:rPr>
        <w:t xml:space="preserve">антов) профессиональные услуги,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привлекать к участию в работе Комиссии </w:t>
      </w:r>
      <w:r w:rsidR="008F53B5" w:rsidRPr="00AB781F">
        <w:rPr>
          <w:rFonts w:ascii="Times New Roman" w:hAnsi="Times New Roman" w:cs="Times New Roman"/>
          <w:sz w:val="28"/>
          <w:szCs w:val="28"/>
        </w:rPr>
        <w:t xml:space="preserve">экспертов с </w:t>
      </w:r>
      <w:r w:rsidR="00065919" w:rsidRPr="00AB781F">
        <w:rPr>
          <w:rFonts w:ascii="Times New Roman" w:hAnsi="Times New Roman" w:cs="Times New Roman"/>
          <w:sz w:val="28"/>
          <w:szCs w:val="28"/>
        </w:rPr>
        <w:t>согласия</w:t>
      </w:r>
      <w:r w:rsidR="0006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настоящим Положением.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F53B5" w:rsidRPr="008F53B5">
        <w:rPr>
          <w:rFonts w:ascii="Times New Roman" w:hAnsi="Times New Roman" w:cs="Times New Roman"/>
          <w:sz w:val="28"/>
          <w:szCs w:val="28"/>
        </w:rPr>
        <w:t>Основными обязанностями Комиссии являются: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разработка внутренних документов, регламентирующих функционирование системы противодействия коррупции в Организации, а также изменений и дополнений к ним;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рассмотрение вопросов и выработка предложений по принятию решений в целях урегулирования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предложений по урегулированию конфликта интересов, а также ситуаций, связанных с нарушением внутренних документов, регламентирующих вопросы противодействия коррупции в Организации для принятия решений;</w:t>
      </w:r>
    </w:p>
    <w:p w:rsidR="008F53B5" w:rsidRPr="008F53B5" w:rsidRDefault="005F5E5F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составление отчетов для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о рассмотренных в отчетном периоде вопросах в рамках противодействия коррупции и принятых по ним решениях.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8F53B5" w:rsidRPr="008F53B5">
        <w:rPr>
          <w:rFonts w:ascii="Times New Roman" w:hAnsi="Times New Roman" w:cs="Times New Roman"/>
          <w:sz w:val="28"/>
          <w:szCs w:val="28"/>
        </w:rPr>
        <w:t>Члены Комиссии при осуществлении своих прав и исполнении обязанностей должны действовать в интересах Организации, осуществлять свои права и исполнять обязанности в соответствии с действующим законодательством Российской Федерации, внутренними документами Организации.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8F53B5" w:rsidRPr="008F53B5">
        <w:rPr>
          <w:rFonts w:ascii="Times New Roman" w:hAnsi="Times New Roman" w:cs="Times New Roman"/>
          <w:sz w:val="28"/>
          <w:szCs w:val="28"/>
        </w:rPr>
        <w:t>В период исполнения обязанностей членов Комиссии, а также после окончания срока полномочий в Комиссии лица, являющиеся (являвшиеся) членами Комиссии, обязаны соблюдать требования конфиденциальности в отношении полученных ими в связи с их деятельностью в Комиссии сведениями, не являющимися общедоступными, в том числе сведениями, составляющими государственную и коммерческую тайну.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Анонимные обращения, содержащие информацию, состав и содержание которой достаточны для ее проверки, рассматриваются по решению </w:t>
      </w:r>
      <w:r>
        <w:rPr>
          <w:rFonts w:ascii="Times New Roman" w:hAnsi="Times New Roman" w:cs="Times New Roman"/>
          <w:sz w:val="28"/>
          <w:szCs w:val="28"/>
        </w:rPr>
        <w:t>директора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Заседания Комиссии созываются председателем Комиссии в соответствии с утвержденным планом работы Комиссии, а также при поступлении информации о совершении действия (бездействия), являющегося нарушением внутренних документов Организации и (или) законодательства о противодействии коррупции, не позднее 7 (семь) </w:t>
      </w:r>
      <w:r w:rsidR="008F53B5" w:rsidRPr="008F53B5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указанной информации. Заседания Комиссии проводятся не реже одного раза в квартал.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могут созываться председателем Комиссии по собственной инициативе, по требованию членов Комиссии, подразделения (лица), ответственного за профилактику коррупционных и иных правонарушений в Организации, </w:t>
      </w:r>
      <w:r>
        <w:rPr>
          <w:rFonts w:ascii="Times New Roman" w:hAnsi="Times New Roman" w:cs="Times New Roman"/>
          <w:sz w:val="28"/>
          <w:szCs w:val="28"/>
        </w:rPr>
        <w:t>директора ФГУП «НИИ АУС»</w:t>
      </w:r>
      <w:r w:rsidR="008F53B5" w:rsidRPr="008F53B5">
        <w:rPr>
          <w:rFonts w:ascii="Times New Roman" w:hAnsi="Times New Roman" w:cs="Times New Roman"/>
          <w:sz w:val="28"/>
          <w:szCs w:val="28"/>
        </w:rPr>
        <w:t>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8F53B5" w:rsidRPr="008F53B5">
        <w:rPr>
          <w:rFonts w:ascii="Times New Roman" w:hAnsi="Times New Roman" w:cs="Times New Roman"/>
          <w:sz w:val="28"/>
          <w:szCs w:val="28"/>
        </w:rPr>
        <w:t>Требование о созыве внепланового заседания Комиссии направляется председателю Комиссии и должно содержать формулировку вопроса, обоснование необходимости рассмотрения вопроса на заседании, а также сопроводительные материалы и информацию.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8F53B5" w:rsidRPr="008F53B5">
        <w:rPr>
          <w:rFonts w:ascii="Times New Roman" w:hAnsi="Times New Roman" w:cs="Times New Roman"/>
          <w:sz w:val="28"/>
          <w:szCs w:val="28"/>
        </w:rPr>
        <w:t>Созыв заседания Комиссии осуществляется путем рассылки Секретарем Комиссии членам Комиссии уведомления о проведении заседания Комиссии. Уведомление должно содержать повестку дня заседания, форму проведения, дату, место, время проведения заседания.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8F53B5" w:rsidRPr="008F53B5">
        <w:rPr>
          <w:rFonts w:ascii="Times New Roman" w:hAnsi="Times New Roman" w:cs="Times New Roman"/>
          <w:sz w:val="28"/>
          <w:szCs w:val="28"/>
        </w:rPr>
        <w:t>Уведомление о проведении заседания Комиссии, а также материалы, информация и проекты решений по вопросам повестки дня заседания должны быть направлены членам Комиссии и лицам, приглашаемым для участия в заседании Комиссии, не позднее, чем за 5 (пять) рабочих дней до даты проведения заседания Комиссии.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8F53B5" w:rsidRPr="008F53B5">
        <w:rPr>
          <w:rFonts w:ascii="Times New Roman" w:hAnsi="Times New Roman" w:cs="Times New Roman"/>
          <w:sz w:val="28"/>
          <w:szCs w:val="28"/>
        </w:rPr>
        <w:t>По решению председателя Комиссии допускается принятие решений Комиссии путем заочного голосования. Заочное голосование членов Комиссии может быть проведено по вопросам, относящимся к компетенции Комиссии.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8F53B5" w:rsidRPr="008F53B5">
        <w:rPr>
          <w:rFonts w:ascii="Times New Roman" w:hAnsi="Times New Roman" w:cs="Times New Roman"/>
          <w:sz w:val="28"/>
          <w:szCs w:val="28"/>
        </w:rPr>
        <w:t>На заседаниях Комиссии председательствует председатель Комиссии, а в случае его отсутствия - заместитель председателя Комиссии.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При принятии решений по вопросам повестки дня заседания Комиссии каждый член Комиссии обладает одним голосом. Передача права голоса членом Комиссии иным лицам, в том числе другим членам Комиссии, не допускается.</w:t>
      </w:r>
    </w:p>
    <w:p w:rsidR="008F53B5" w:rsidRPr="008F53B5" w:rsidRDefault="005F5E5F" w:rsidP="005F5E5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</w:t>
      </w:r>
      <w:r w:rsidR="008F53B5" w:rsidRPr="008F53B5">
        <w:rPr>
          <w:rFonts w:ascii="Times New Roman" w:hAnsi="Times New Roman" w:cs="Times New Roman"/>
          <w:sz w:val="28"/>
          <w:szCs w:val="28"/>
        </w:rPr>
        <w:t>Решения Комиссии принимаются большинством голосов членов Комиссии, принимающих участие в заседании. В случае равенства голосов членов Комиссии голос председателя Комиссии является решающим.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При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Кворум для проведения заседания Комиссии составляет не менее половины от числа членов Комиссии. Решения Комиссии для</w:t>
      </w:r>
      <w:r>
        <w:rPr>
          <w:rFonts w:ascii="Times New Roman" w:hAnsi="Times New Roman" w:cs="Times New Roman"/>
          <w:sz w:val="28"/>
          <w:szCs w:val="28"/>
        </w:rPr>
        <w:t xml:space="preserve"> 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8F53B5" w:rsidRPr="008F53B5">
        <w:rPr>
          <w:rFonts w:ascii="Times New Roman" w:hAnsi="Times New Roman" w:cs="Times New Roman"/>
          <w:sz w:val="28"/>
          <w:szCs w:val="28"/>
        </w:rPr>
        <w:t>В случае проведения заседания Комиссии в заочной форме секретарь Комиссии на основе письменных мнений членов Комиссии формирует протокол заседания Комиссии.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Проверка информации и материалов осуществляется в 14-дневный срок со дня поступления информации в Комиссию. По решению </w:t>
      </w:r>
      <w:r>
        <w:rPr>
          <w:rFonts w:ascii="Times New Roman" w:hAnsi="Times New Roman" w:cs="Times New Roman"/>
          <w:sz w:val="28"/>
          <w:szCs w:val="28"/>
        </w:rPr>
        <w:t xml:space="preserve">директора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срок проверки может быть продлён до одного месяца.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 В случае неявки работника </w:t>
      </w:r>
      <w:r w:rsidR="008F53B5" w:rsidRPr="00951AC8">
        <w:rPr>
          <w:rStyle w:val="212pt"/>
          <w:rFonts w:eastAsiaTheme="minorHAnsi"/>
          <w:b w:val="0"/>
          <w:sz w:val="28"/>
          <w:szCs w:val="28"/>
        </w:rPr>
        <w:t>Организации на заседание Комиссии при отсутствии письменной просьбы</w:t>
      </w:r>
      <w:r w:rsidR="008F53B5" w:rsidRPr="008F53B5">
        <w:rPr>
          <w:rStyle w:val="212pt"/>
          <w:rFonts w:eastAsiaTheme="minorHAnsi"/>
          <w:sz w:val="28"/>
          <w:szCs w:val="28"/>
        </w:rPr>
        <w:t xml:space="preserve"> </w:t>
      </w:r>
      <w:r w:rsidR="008F53B5" w:rsidRPr="008F53B5">
        <w:rPr>
          <w:rFonts w:ascii="Times New Roman" w:hAnsi="Times New Roman" w:cs="Times New Roman"/>
          <w:sz w:val="28"/>
          <w:szCs w:val="28"/>
        </w:rPr>
        <w:t>или уважительной причины, а также при наличии письменной просьбы работника Организации о рассмотрении указанного вопроса без его участия заседание Комиссии проводится в его отсутствие.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 xml:space="preserve"> </w:t>
      </w:r>
      <w:r w:rsidR="00951AC8">
        <w:rPr>
          <w:rFonts w:ascii="Times New Roman" w:hAnsi="Times New Roman" w:cs="Times New Roman"/>
          <w:sz w:val="28"/>
          <w:szCs w:val="28"/>
        </w:rPr>
        <w:tab/>
        <w:t xml:space="preserve">37. </w:t>
      </w:r>
      <w:r w:rsidRPr="008F53B5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работника Организации,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коррупции, рассматриваются материалы, относящиеся к вопросам, включённым в повестку дня заседания. Комиссия вправе пригласить на заседание иных лиц и заслушать их устные или рассмотреть письменные пояснения.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8F53B5" w:rsidRPr="008F53B5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участвует непосредственный руководитель работника, в отношении которого Комиссией рассматривается вопрос совершения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По итогам рассмотрения информации, указанной </w:t>
      </w:r>
      <w:r w:rsidR="008F53B5" w:rsidRPr="00951AC8">
        <w:rPr>
          <w:rFonts w:ascii="Times New Roman" w:hAnsi="Times New Roman" w:cs="Times New Roman"/>
          <w:sz w:val="28"/>
          <w:szCs w:val="28"/>
        </w:rPr>
        <w:t>в пункте</w:t>
      </w:r>
      <w:r w:rsidRPr="00951AC8">
        <w:rPr>
          <w:rFonts w:ascii="Times New Roman" w:hAnsi="Times New Roman" w:cs="Times New Roman"/>
          <w:sz w:val="28"/>
          <w:szCs w:val="28"/>
        </w:rPr>
        <w:t xml:space="preserve"> </w:t>
      </w:r>
      <w:r w:rsidR="00A32D1A">
        <w:rPr>
          <w:rFonts w:ascii="Times New Roman" w:hAnsi="Times New Roman" w:cs="Times New Roman"/>
          <w:sz w:val="28"/>
          <w:szCs w:val="28"/>
        </w:rPr>
        <w:t>5</w:t>
      </w:r>
      <w:r w:rsidR="008F53B5" w:rsidRPr="00951AC8">
        <w:rPr>
          <w:rFonts w:ascii="Times New Roman" w:hAnsi="Times New Roman" w:cs="Times New Roman"/>
          <w:sz w:val="28"/>
          <w:szCs w:val="28"/>
        </w:rPr>
        <w:t xml:space="preserve"> настоящего Положения Комиссия может принять одно из следующих </w:t>
      </w:r>
      <w:r w:rsidR="008F53B5" w:rsidRPr="008F53B5">
        <w:rPr>
          <w:rFonts w:ascii="Times New Roman" w:hAnsi="Times New Roman" w:cs="Times New Roman"/>
          <w:sz w:val="28"/>
          <w:szCs w:val="28"/>
        </w:rPr>
        <w:t>решений:</w:t>
      </w:r>
    </w:p>
    <w:p w:rsidR="008F53B5" w:rsidRPr="008F53B5" w:rsidRDefault="00951AC8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>установить, что в рассматриваемом случае не содержится признаков нарушения работником Организации совершения действия (бездействия), являющегося нарушением внутренних документов Организации и законодательства о противодействии коррупции;</w:t>
      </w:r>
    </w:p>
    <w:p w:rsidR="008F53B5" w:rsidRPr="008F53B5" w:rsidRDefault="00951AC8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установить, что работник Организации совершил действия (бездействия), являющиеся нарушением внутренних документов Организации и законодательства о противодействии коррупции. В этом случае Комиссия вносит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о применении к работнику необходимых мер.</w:t>
      </w:r>
    </w:p>
    <w:p w:rsidR="008F53B5" w:rsidRPr="008F53B5" w:rsidRDefault="00951AC8" w:rsidP="00951A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предусмотренных пунктом </w:t>
      </w:r>
      <w:r w:rsidR="00A32D1A">
        <w:rPr>
          <w:rFonts w:ascii="Times New Roman" w:hAnsi="Times New Roman" w:cs="Times New Roman"/>
          <w:sz w:val="28"/>
          <w:szCs w:val="28"/>
        </w:rPr>
        <w:t>5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иное, отличное от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настоящего Положения, решение.</w:t>
      </w:r>
      <w:proofErr w:type="gramEnd"/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Основания и мотивы принятия такого решения должны быть отражены в протоколе заседания Комиссии.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работника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директором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решается вопрос о применении к работнику в установленном в Организации порядке мер ответственности, предусмотренных законодательством Российской Федерации.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42.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работником Организации действия (бездействия), содержащего признаки административного правонарушения или состава преступления, </w:t>
      </w:r>
      <w:r>
        <w:rPr>
          <w:rFonts w:ascii="Times New Roman" w:hAnsi="Times New Roman" w:cs="Times New Roman"/>
          <w:sz w:val="28"/>
          <w:szCs w:val="28"/>
        </w:rPr>
        <w:t xml:space="preserve">директор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обязан передать информацию о совершении указанного действия (бездействия) работником Организации и подтверждающие такой факт документы в соответствующие государственные органы в 3-дневный срок, а при необходимости - немедленно.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8F53B5" w:rsidRPr="008F53B5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 Организации.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8F53B5" w:rsidRPr="008F53B5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а)</w:t>
      </w:r>
      <w:r w:rsidRPr="008F53B5">
        <w:rPr>
          <w:rFonts w:ascii="Times New Roman" w:hAnsi="Times New Roman" w:cs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б)</w:t>
      </w:r>
      <w:r w:rsidRPr="008F53B5">
        <w:rPr>
          <w:rFonts w:ascii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в)</w:t>
      </w:r>
      <w:r w:rsidRPr="008F53B5">
        <w:rPr>
          <w:rFonts w:ascii="Times New Roman" w:hAnsi="Times New Roman" w:cs="Times New Roman"/>
          <w:sz w:val="28"/>
          <w:szCs w:val="28"/>
        </w:rPr>
        <w:tab/>
        <w:t>предъявляемые к работнику претензии, материалы, на которых они основываются;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г)</w:t>
      </w:r>
      <w:r w:rsidRPr="008F53B5">
        <w:rPr>
          <w:rFonts w:ascii="Times New Roman" w:hAnsi="Times New Roman" w:cs="Times New Roman"/>
          <w:sz w:val="28"/>
          <w:szCs w:val="28"/>
        </w:rPr>
        <w:tab/>
        <w:t>содержание пояснений работника и других лиц по существу предъявляемых претензий;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д)</w:t>
      </w:r>
      <w:r w:rsidRPr="008F53B5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е)</w:t>
      </w:r>
      <w:r w:rsidRPr="008F53B5">
        <w:rPr>
          <w:rFonts w:ascii="Times New Roman" w:hAnsi="Times New Roman" w:cs="Times New Roma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ж)</w:t>
      </w:r>
      <w:r w:rsidRPr="008F53B5">
        <w:rPr>
          <w:rFonts w:ascii="Times New Roman" w:hAnsi="Times New Roman" w:cs="Times New Roman"/>
          <w:sz w:val="28"/>
          <w:szCs w:val="28"/>
        </w:rPr>
        <w:tab/>
        <w:t>другие сведения;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з)</w:t>
      </w:r>
      <w:r w:rsidRPr="008F53B5">
        <w:rPr>
          <w:rFonts w:ascii="Times New Roman" w:hAnsi="Times New Roman" w:cs="Times New Roman"/>
          <w:sz w:val="28"/>
          <w:szCs w:val="28"/>
        </w:rPr>
        <w:tab/>
        <w:t>результаты голосования;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>и)</w:t>
      </w:r>
      <w:r w:rsidRPr="008F53B5">
        <w:rPr>
          <w:rFonts w:ascii="Times New Roman" w:hAnsi="Times New Roman" w:cs="Times New Roman"/>
          <w:sz w:val="28"/>
          <w:szCs w:val="28"/>
        </w:rPr>
        <w:tab/>
        <w:t>решение и обоснование его принятия.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Протокол заседания Комиссии составляется секретарем Комиссии не позднее 3 (трех) рабочих дней после проведения заседания Комиссии.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работника Организации, в отношении которого рассмотрен вопрос о совершении действия (бездействия), являющегося нарушением внутренних документов Организации и (или) законодательства о противодействии коррупции.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8F53B5" w:rsidRPr="008F53B5">
        <w:rPr>
          <w:rFonts w:ascii="Times New Roman" w:hAnsi="Times New Roman" w:cs="Times New Roman"/>
          <w:sz w:val="28"/>
          <w:szCs w:val="28"/>
        </w:rPr>
        <w:t>Копии протокола заседания Комиссии в 3-дневный срок со дня заседания направляются полностью или в виде выписок из протокола работнику Организации, а также по решению Комиссии - иным заинтересованным лицам.</w:t>
      </w:r>
    </w:p>
    <w:p w:rsidR="008F53B5" w:rsidRPr="008F53B5" w:rsidRDefault="008F53B5" w:rsidP="008F53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F53B5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должен содержать рекомендации </w:t>
      </w:r>
      <w:r w:rsidR="00A32D1A">
        <w:rPr>
          <w:rFonts w:ascii="Times New Roman" w:hAnsi="Times New Roman" w:cs="Times New Roman"/>
          <w:sz w:val="28"/>
          <w:szCs w:val="28"/>
        </w:rPr>
        <w:t>директору ФГУП «НИИ АУС»</w:t>
      </w:r>
      <w:r w:rsidRPr="008F53B5">
        <w:rPr>
          <w:rFonts w:ascii="Times New Roman" w:hAnsi="Times New Roman" w:cs="Times New Roman"/>
          <w:sz w:val="28"/>
          <w:szCs w:val="28"/>
        </w:rPr>
        <w:t xml:space="preserve"> по рассматриваемому вопросу, в том числе проект решения по указанному вопросу.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48. </w:t>
      </w:r>
      <w:r w:rsidR="008F53B5" w:rsidRPr="008F53B5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 и секретарем Комиссии, которые несут ответственность за правильность его составления.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Директор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имеет право в любое время запросить у Комиссии отчет о текущей деятельности Комиссии. Сроки подготовки и представления такого отчета определяются решением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8F53B5" w:rsidRPr="008F53B5" w:rsidRDefault="00A32D1A" w:rsidP="00A32D1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8F53B5" w:rsidRPr="008F53B5">
        <w:rPr>
          <w:rFonts w:ascii="Times New Roman" w:hAnsi="Times New Roman" w:cs="Times New Roman"/>
          <w:sz w:val="28"/>
          <w:szCs w:val="28"/>
        </w:rPr>
        <w:t xml:space="preserve">Председатель Комиссии вправе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директору ФГУП «НИИ АУС» </w:t>
      </w:r>
      <w:r w:rsidR="008F53B5" w:rsidRPr="008F53B5">
        <w:rPr>
          <w:rFonts w:ascii="Times New Roman" w:hAnsi="Times New Roman" w:cs="Times New Roman"/>
          <w:sz w:val="28"/>
          <w:szCs w:val="28"/>
        </w:rPr>
        <w:t>отдельные отчеты по вопросам, входящим в компетенцию Комиссии.</w:t>
      </w:r>
    </w:p>
    <w:p w:rsidR="00E24EFD" w:rsidRDefault="00A32D1A" w:rsidP="002439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24EFD" w:rsidSect="00F36F1D">
          <w:headerReference w:type="default" r:id="rId8"/>
          <w:pgSz w:w="11909" w:h="16838"/>
          <w:pgMar w:top="709" w:right="992" w:bottom="851" w:left="1701" w:header="0" w:footer="6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8F53B5" w:rsidRPr="008F53B5">
        <w:rPr>
          <w:rFonts w:ascii="Times New Roman" w:hAnsi="Times New Roman" w:cs="Times New Roman"/>
          <w:sz w:val="28"/>
          <w:szCs w:val="28"/>
        </w:rPr>
        <w:t>Положение о Комиссии подлежит опубликованию на официальном сайте Организации или в иных общедоступных источниках информации.</w:t>
      </w:r>
    </w:p>
    <w:p w:rsidR="00E24EFD" w:rsidRPr="00E24EFD" w:rsidRDefault="00E24EFD" w:rsidP="00E24EFD">
      <w:pPr>
        <w:framePr w:w="9528" w:h="1512" w:hRule="exact" w:wrap="none" w:vAnchor="page" w:hAnchor="page" w:x="1515" w:y="448"/>
        <w:spacing w:line="365" w:lineRule="exact"/>
        <w:ind w:right="380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24EFD">
        <w:rPr>
          <w:rFonts w:ascii="Times New Roman" w:eastAsia="Times New Roman" w:hAnsi="Times New Roman" w:cs="Times New Roman"/>
          <w:color w:val="auto"/>
          <w:sz w:val="32"/>
          <w:szCs w:val="32"/>
        </w:rPr>
        <w:lastRenderedPageBreak/>
        <w:t>ФЕДЕРАЛЬНОЕ ГОСУДАРСТВЕННОЕ УНИТАРНОЕ ПРЕДПРИЯТИЕ «НАУЧНО-ИССЛЕДОВАТЕЛЬСКИЙ ИНСТИТУТ АЭРОУПРУГИХ СИСТЕМ»</w:t>
      </w:r>
    </w:p>
    <w:p w:rsidR="00E24EFD" w:rsidRPr="00E24EFD" w:rsidRDefault="00E24EFD" w:rsidP="00E24EFD">
      <w:pPr>
        <w:framePr w:w="9528" w:h="888" w:hRule="exact" w:wrap="none" w:vAnchor="page" w:hAnchor="page" w:x="1515" w:y="2510"/>
        <w:spacing w:after="158" w:line="320" w:lineRule="exact"/>
        <w:ind w:left="1380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E24EFD">
        <w:rPr>
          <w:rFonts w:ascii="Times New Roman" w:eastAsia="Times New Roman" w:hAnsi="Times New Roman" w:cs="Times New Roman"/>
          <w:color w:val="auto"/>
          <w:sz w:val="32"/>
          <w:szCs w:val="32"/>
        </w:rPr>
        <w:t>ПРИКАЗ</w:t>
      </w:r>
    </w:p>
    <w:p w:rsidR="00E24EFD" w:rsidRPr="00E24EFD" w:rsidRDefault="00E24EFD" w:rsidP="00E24EFD">
      <w:pPr>
        <w:framePr w:w="9528" w:h="888" w:hRule="exact" w:wrap="none" w:vAnchor="page" w:hAnchor="page" w:x="1515" w:y="2510"/>
        <w:tabs>
          <w:tab w:val="left" w:pos="2477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От  «14» декабря 2021 г.   № 345к-24</w:t>
      </w:r>
    </w:p>
    <w:p w:rsidR="00E24EFD" w:rsidRPr="00E24EFD" w:rsidRDefault="00E24EFD" w:rsidP="00E24EFD">
      <w:pPr>
        <w:framePr w:w="9528" w:h="985" w:hRule="exact" w:wrap="none" w:vAnchor="page" w:hAnchor="page" w:x="1515" w:y="3848"/>
        <w:spacing w:after="337" w:line="280" w:lineRule="exact"/>
        <w:ind w:left="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«Об изменении приказа»</w:t>
      </w:r>
    </w:p>
    <w:p w:rsidR="00E24EFD" w:rsidRPr="00E24EFD" w:rsidRDefault="00E24EFD" w:rsidP="00E24EFD">
      <w:pPr>
        <w:framePr w:w="9528" w:h="985" w:hRule="exact" w:wrap="none" w:vAnchor="page" w:hAnchor="page" w:x="1515" w:y="3848"/>
        <w:spacing w:line="280" w:lineRule="exact"/>
        <w:ind w:left="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В связи с организационно-штатными изменениями в ФГУП «НИИ АУС»,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4"/>
        </w:numPr>
        <w:tabs>
          <w:tab w:val="left" w:pos="659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Внести изменения в п.1 приказа № 177к-24 от 25.06.2021 «О комиссии </w:t>
      </w:r>
      <w:proofErr w:type="gramStart"/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proofErr w:type="gramEnd"/>
    </w:p>
    <w:p w:rsidR="00E24EFD" w:rsidRPr="00E24EFD" w:rsidRDefault="00E24EFD" w:rsidP="00E24EFD">
      <w:pPr>
        <w:framePr w:w="9528" w:h="6168" w:hRule="exact" w:wrap="none" w:vAnchor="page" w:hAnchor="page" w:x="1515" w:y="5749"/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противодействию коррупции и урегулированию конфликта интересов», в части состава комиссии и установив её в следующем виде: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5"/>
        </w:numPr>
        <w:tabs>
          <w:tab w:val="left" w:pos="541"/>
        </w:tabs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Председатель комиссии: 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tabs>
          <w:tab w:val="left" w:pos="541"/>
        </w:tabs>
        <w:spacing w:line="322" w:lineRule="exact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директора по безопасности;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5"/>
        </w:numPr>
        <w:tabs>
          <w:tab w:val="left" w:pos="531"/>
        </w:tabs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председателя комиссии: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tabs>
          <w:tab w:val="left" w:pos="53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заместитель директора по производству;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5"/>
        </w:numPr>
        <w:tabs>
          <w:tab w:val="left" w:pos="582"/>
        </w:tabs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Члены комиссии: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заместитель председателя профсоюзного комитета;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помощник директора по общим вопросам;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юридического отдела;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spacing w:line="322" w:lineRule="exact"/>
        <w:ind w:firstLine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начальник планово-экономического отдела;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tabs>
          <w:tab w:val="left" w:pos="704"/>
          <w:tab w:val="left" w:pos="3766"/>
        </w:tabs>
        <w:spacing w:line="322" w:lineRule="exact"/>
        <w:ind w:left="3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- Секретарь комиссии: ведущий специалист по экономической безопасности.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4"/>
        </w:numPr>
        <w:tabs>
          <w:tab w:val="left" w:pos="651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Помощнику директора по общим вопросам  до 30.12.2021г. ознакомить с данным приказом заместителей директора, руководителей структурных подразделений под роспись.</w:t>
      </w:r>
    </w:p>
    <w:p w:rsidR="00E24EFD" w:rsidRPr="00E24EFD" w:rsidRDefault="00E24EFD" w:rsidP="00E24EFD">
      <w:pPr>
        <w:framePr w:w="9528" w:h="6168" w:hRule="exact" w:wrap="none" w:vAnchor="page" w:hAnchor="page" w:x="1515" w:y="5749"/>
        <w:numPr>
          <w:ilvl w:val="0"/>
          <w:numId w:val="34"/>
        </w:numPr>
        <w:tabs>
          <w:tab w:val="left" w:pos="688"/>
        </w:tabs>
        <w:spacing w:line="322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приказа возлагаю на заместителя директора по безопасности.</w:t>
      </w:r>
    </w:p>
    <w:p w:rsidR="00E24EFD" w:rsidRPr="00E24EFD" w:rsidRDefault="00E24EFD" w:rsidP="00E24EFD">
      <w:pPr>
        <w:framePr w:wrap="none" w:vAnchor="page" w:hAnchor="page" w:x="1515" w:y="5144"/>
        <w:spacing w:line="280" w:lineRule="exact"/>
        <w:ind w:left="41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ПРИКАЗЫВАЮ:</w:t>
      </w:r>
    </w:p>
    <w:p w:rsidR="00E24EFD" w:rsidRPr="00E24EFD" w:rsidRDefault="00E24EFD" w:rsidP="00E24EFD">
      <w:pPr>
        <w:framePr w:wrap="none" w:vAnchor="page" w:hAnchor="page" w:x="1635" w:y="12852"/>
        <w:spacing w:line="28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4EFD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</w:t>
      </w:r>
    </w:p>
    <w:p w:rsidR="00E24EFD" w:rsidRPr="00E24EFD" w:rsidRDefault="00E24EFD" w:rsidP="00E24EFD">
      <w:pPr>
        <w:framePr w:wrap="none" w:vAnchor="page" w:hAnchor="page" w:x="1681" w:y="12886"/>
        <w:spacing w:line="280" w:lineRule="exact"/>
        <w:ind w:left="7306" w:right="61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24EFD" w:rsidRPr="00E24EFD" w:rsidRDefault="00E24EFD" w:rsidP="00E24EFD">
      <w:pPr>
        <w:rPr>
          <w:rFonts w:ascii="Arial Unicode MS" w:eastAsia="Arial Unicode MS" w:hAnsi="Arial Unicode MS" w:cs="Arial Unicode MS"/>
          <w:sz w:val="2"/>
          <w:szCs w:val="2"/>
        </w:rPr>
      </w:pPr>
    </w:p>
    <w:p w:rsidR="009B3DB4" w:rsidRPr="008F53B5" w:rsidRDefault="009B3DB4" w:rsidP="002439D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DB4" w:rsidRPr="008F53B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8F" w:rsidRDefault="00281A8F" w:rsidP="00074573">
      <w:r>
        <w:separator/>
      </w:r>
    </w:p>
  </w:endnote>
  <w:endnote w:type="continuationSeparator" w:id="0">
    <w:p w:rsidR="00281A8F" w:rsidRDefault="00281A8F" w:rsidP="0007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Centro Sans Pro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8F" w:rsidRDefault="00281A8F" w:rsidP="00074573">
      <w:r>
        <w:separator/>
      </w:r>
    </w:p>
  </w:footnote>
  <w:footnote w:type="continuationSeparator" w:id="0">
    <w:p w:rsidR="00281A8F" w:rsidRDefault="00281A8F" w:rsidP="00074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73" w:rsidRDefault="00074573">
    <w:pPr>
      <w:pStyle w:val="a7"/>
      <w:jc w:val="center"/>
    </w:pPr>
  </w:p>
  <w:p w:rsidR="00074573" w:rsidRDefault="00074573">
    <w:pPr>
      <w:pStyle w:val="a7"/>
      <w:jc w:val="center"/>
    </w:pPr>
  </w:p>
  <w:p w:rsidR="00074573" w:rsidRDefault="00E24EFD">
    <w:pPr>
      <w:pStyle w:val="a7"/>
      <w:jc w:val="center"/>
    </w:pPr>
    <w:sdt>
      <w:sdtPr>
        <w:id w:val="1493530976"/>
        <w:docPartObj>
          <w:docPartGallery w:val="Page Numbers (Top of Page)"/>
          <w:docPartUnique/>
        </w:docPartObj>
      </w:sdtPr>
      <w:sdtEndPr/>
      <w:sdtContent>
        <w:r w:rsidR="00074573">
          <w:fldChar w:fldCharType="begin"/>
        </w:r>
        <w:r w:rsidR="00074573">
          <w:instrText>PAGE   \* MERGEFORMAT</w:instrText>
        </w:r>
        <w:r w:rsidR="00074573">
          <w:fldChar w:fldCharType="separate"/>
        </w:r>
        <w:r>
          <w:rPr>
            <w:noProof/>
          </w:rPr>
          <w:t>8</w:t>
        </w:r>
        <w:r w:rsidR="00074573">
          <w:fldChar w:fldCharType="end"/>
        </w:r>
      </w:sdtContent>
    </w:sdt>
  </w:p>
  <w:p w:rsidR="00074573" w:rsidRDefault="000745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411"/>
    <w:multiLevelType w:val="hybridMultilevel"/>
    <w:tmpl w:val="4588D51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A0D6E"/>
    <w:multiLevelType w:val="hybridMultilevel"/>
    <w:tmpl w:val="9A72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6BC8"/>
    <w:multiLevelType w:val="multilevel"/>
    <w:tmpl w:val="2E0ABFC2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2161AB"/>
    <w:multiLevelType w:val="multilevel"/>
    <w:tmpl w:val="4EA81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C041F"/>
    <w:multiLevelType w:val="multilevel"/>
    <w:tmpl w:val="89EC86B8"/>
    <w:lvl w:ilvl="0">
      <w:start w:val="1"/>
      <w:numFmt w:val="decimal"/>
      <w:lvlText w:val="%1."/>
      <w:lvlJc w:val="left"/>
      <w:rPr>
        <w:rFonts w:ascii="PF Centro Sans Pro" w:eastAsia="Arial" w:hAnsi="PF Centro Sans Pr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F Centro Sans Pro" w:eastAsia="Arial" w:hAnsi="PF Centro Sans Pro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626DE"/>
    <w:multiLevelType w:val="multilevel"/>
    <w:tmpl w:val="794E0C94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30F7A"/>
    <w:multiLevelType w:val="hybridMultilevel"/>
    <w:tmpl w:val="F266B604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1633D"/>
    <w:multiLevelType w:val="multilevel"/>
    <w:tmpl w:val="DABAAF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35152"/>
    <w:multiLevelType w:val="hybridMultilevel"/>
    <w:tmpl w:val="AF4A19B8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015FB"/>
    <w:multiLevelType w:val="multilevel"/>
    <w:tmpl w:val="C7383B24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DE3E0D"/>
    <w:multiLevelType w:val="hybridMultilevel"/>
    <w:tmpl w:val="6D14061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D2E36"/>
    <w:multiLevelType w:val="multilevel"/>
    <w:tmpl w:val="F20E9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A425AE"/>
    <w:multiLevelType w:val="multilevel"/>
    <w:tmpl w:val="5A142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6951CE"/>
    <w:multiLevelType w:val="hybridMultilevel"/>
    <w:tmpl w:val="6C50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E2BD9"/>
    <w:multiLevelType w:val="hybridMultilevel"/>
    <w:tmpl w:val="E424BD72"/>
    <w:lvl w:ilvl="0" w:tplc="7A72E3A8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5">
    <w:nsid w:val="31FE0AEC"/>
    <w:multiLevelType w:val="multilevel"/>
    <w:tmpl w:val="6C744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26778"/>
    <w:multiLevelType w:val="multilevel"/>
    <w:tmpl w:val="422CF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8131D4"/>
    <w:multiLevelType w:val="hybridMultilevel"/>
    <w:tmpl w:val="AD0AD856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51A9F"/>
    <w:multiLevelType w:val="hybridMultilevel"/>
    <w:tmpl w:val="05CCB728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D5117"/>
    <w:multiLevelType w:val="multilevel"/>
    <w:tmpl w:val="421A3C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6E0EA0"/>
    <w:multiLevelType w:val="multilevel"/>
    <w:tmpl w:val="699CF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827570"/>
    <w:multiLevelType w:val="multilevel"/>
    <w:tmpl w:val="3E28F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C238E"/>
    <w:multiLevelType w:val="multilevel"/>
    <w:tmpl w:val="8D6A8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973F6A"/>
    <w:multiLevelType w:val="hybridMultilevel"/>
    <w:tmpl w:val="221CE7BA"/>
    <w:lvl w:ilvl="0" w:tplc="7A72E3A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5C672576"/>
    <w:multiLevelType w:val="hybridMultilevel"/>
    <w:tmpl w:val="8CFE6786"/>
    <w:lvl w:ilvl="0" w:tplc="45AE9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7B13C6"/>
    <w:multiLevelType w:val="hybridMultilevel"/>
    <w:tmpl w:val="A89880D2"/>
    <w:lvl w:ilvl="0" w:tplc="7A72E3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D455995"/>
    <w:multiLevelType w:val="multilevel"/>
    <w:tmpl w:val="D5582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515C5E"/>
    <w:multiLevelType w:val="hybridMultilevel"/>
    <w:tmpl w:val="6778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63EED"/>
    <w:multiLevelType w:val="hybridMultilevel"/>
    <w:tmpl w:val="82A46C7E"/>
    <w:lvl w:ilvl="0" w:tplc="7A72E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D5528"/>
    <w:multiLevelType w:val="hybridMultilevel"/>
    <w:tmpl w:val="F12CE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153D7"/>
    <w:multiLevelType w:val="multilevel"/>
    <w:tmpl w:val="70307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E7389A"/>
    <w:multiLevelType w:val="hybridMultilevel"/>
    <w:tmpl w:val="4316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46585"/>
    <w:multiLevelType w:val="hybridMultilevel"/>
    <w:tmpl w:val="0982121E"/>
    <w:lvl w:ilvl="0" w:tplc="73CE3D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C4D0C11"/>
    <w:multiLevelType w:val="hybridMultilevel"/>
    <w:tmpl w:val="0C7AF48A"/>
    <w:lvl w:ilvl="0" w:tplc="94FCF2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C603F60"/>
    <w:multiLevelType w:val="hybridMultilevel"/>
    <w:tmpl w:val="22F45172"/>
    <w:lvl w:ilvl="0" w:tplc="7A72E3A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10"/>
  </w:num>
  <w:num w:numId="4">
    <w:abstractNumId w:val="34"/>
  </w:num>
  <w:num w:numId="5">
    <w:abstractNumId w:val="17"/>
  </w:num>
  <w:num w:numId="6">
    <w:abstractNumId w:val="25"/>
  </w:num>
  <w:num w:numId="7">
    <w:abstractNumId w:val="23"/>
  </w:num>
  <w:num w:numId="8">
    <w:abstractNumId w:val="31"/>
  </w:num>
  <w:num w:numId="9">
    <w:abstractNumId w:val="8"/>
  </w:num>
  <w:num w:numId="10">
    <w:abstractNumId w:val="0"/>
  </w:num>
  <w:num w:numId="11">
    <w:abstractNumId w:val="14"/>
  </w:num>
  <w:num w:numId="12">
    <w:abstractNumId w:val="18"/>
  </w:num>
  <w:num w:numId="13">
    <w:abstractNumId w:val="6"/>
  </w:num>
  <w:num w:numId="14">
    <w:abstractNumId w:val="21"/>
  </w:num>
  <w:num w:numId="15">
    <w:abstractNumId w:val="22"/>
  </w:num>
  <w:num w:numId="16">
    <w:abstractNumId w:val="15"/>
  </w:num>
  <w:num w:numId="17">
    <w:abstractNumId w:val="19"/>
  </w:num>
  <w:num w:numId="18">
    <w:abstractNumId w:val="26"/>
  </w:num>
  <w:num w:numId="19">
    <w:abstractNumId w:val="30"/>
  </w:num>
  <w:num w:numId="20">
    <w:abstractNumId w:val="16"/>
  </w:num>
  <w:num w:numId="21">
    <w:abstractNumId w:val="3"/>
  </w:num>
  <w:num w:numId="22">
    <w:abstractNumId w:val="20"/>
  </w:num>
  <w:num w:numId="23">
    <w:abstractNumId w:val="27"/>
  </w:num>
  <w:num w:numId="24">
    <w:abstractNumId w:val="29"/>
  </w:num>
  <w:num w:numId="25">
    <w:abstractNumId w:val="1"/>
  </w:num>
  <w:num w:numId="26">
    <w:abstractNumId w:val="11"/>
  </w:num>
  <w:num w:numId="27">
    <w:abstractNumId w:val="9"/>
  </w:num>
  <w:num w:numId="28">
    <w:abstractNumId w:val="5"/>
  </w:num>
  <w:num w:numId="29">
    <w:abstractNumId w:val="2"/>
  </w:num>
  <w:num w:numId="30">
    <w:abstractNumId w:val="32"/>
  </w:num>
  <w:num w:numId="31">
    <w:abstractNumId w:val="33"/>
  </w:num>
  <w:num w:numId="32">
    <w:abstractNumId w:val="13"/>
  </w:num>
  <w:num w:numId="33">
    <w:abstractNumId w:val="24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F7"/>
    <w:rsid w:val="000362E3"/>
    <w:rsid w:val="0004310F"/>
    <w:rsid w:val="000550E9"/>
    <w:rsid w:val="00065919"/>
    <w:rsid w:val="00074573"/>
    <w:rsid w:val="000B497E"/>
    <w:rsid w:val="000C320F"/>
    <w:rsid w:val="00151C24"/>
    <w:rsid w:val="00165BE1"/>
    <w:rsid w:val="001952C0"/>
    <w:rsid w:val="001C371C"/>
    <w:rsid w:val="001C3945"/>
    <w:rsid w:val="002100FB"/>
    <w:rsid w:val="00233888"/>
    <w:rsid w:val="002439D5"/>
    <w:rsid w:val="00245A71"/>
    <w:rsid w:val="002610BB"/>
    <w:rsid w:val="00264E24"/>
    <w:rsid w:val="00281A8F"/>
    <w:rsid w:val="002B40D4"/>
    <w:rsid w:val="0031662B"/>
    <w:rsid w:val="00370B38"/>
    <w:rsid w:val="003878AB"/>
    <w:rsid w:val="003D5532"/>
    <w:rsid w:val="004128CE"/>
    <w:rsid w:val="00471EFC"/>
    <w:rsid w:val="004913C9"/>
    <w:rsid w:val="004A787F"/>
    <w:rsid w:val="004B2F88"/>
    <w:rsid w:val="004E3291"/>
    <w:rsid w:val="00503FF0"/>
    <w:rsid w:val="005679D5"/>
    <w:rsid w:val="005972CF"/>
    <w:rsid w:val="00597F3C"/>
    <w:rsid w:val="005E114E"/>
    <w:rsid w:val="005E177D"/>
    <w:rsid w:val="005F5AFB"/>
    <w:rsid w:val="005F5E5F"/>
    <w:rsid w:val="0066377E"/>
    <w:rsid w:val="00664FAC"/>
    <w:rsid w:val="006E1B48"/>
    <w:rsid w:val="00741BC9"/>
    <w:rsid w:val="00746267"/>
    <w:rsid w:val="00753BC2"/>
    <w:rsid w:val="007B00C8"/>
    <w:rsid w:val="007E5D14"/>
    <w:rsid w:val="007F60B9"/>
    <w:rsid w:val="00844718"/>
    <w:rsid w:val="0084786A"/>
    <w:rsid w:val="008C7CF5"/>
    <w:rsid w:val="008F53B5"/>
    <w:rsid w:val="00940B75"/>
    <w:rsid w:val="00951AC8"/>
    <w:rsid w:val="00952A46"/>
    <w:rsid w:val="00973E17"/>
    <w:rsid w:val="009B1848"/>
    <w:rsid w:val="009B3DB4"/>
    <w:rsid w:val="00A32D1A"/>
    <w:rsid w:val="00A42363"/>
    <w:rsid w:val="00A73CF7"/>
    <w:rsid w:val="00A74E0B"/>
    <w:rsid w:val="00A84ED0"/>
    <w:rsid w:val="00A86ED0"/>
    <w:rsid w:val="00AB781F"/>
    <w:rsid w:val="00AC36A2"/>
    <w:rsid w:val="00AE7D0B"/>
    <w:rsid w:val="00B76B85"/>
    <w:rsid w:val="00B86146"/>
    <w:rsid w:val="00BC38FD"/>
    <w:rsid w:val="00BE69BD"/>
    <w:rsid w:val="00C30D89"/>
    <w:rsid w:val="00C45933"/>
    <w:rsid w:val="00C6221F"/>
    <w:rsid w:val="00C661D1"/>
    <w:rsid w:val="00C81111"/>
    <w:rsid w:val="00C865C6"/>
    <w:rsid w:val="00C91CEB"/>
    <w:rsid w:val="00CC4721"/>
    <w:rsid w:val="00CC5A91"/>
    <w:rsid w:val="00CD3582"/>
    <w:rsid w:val="00CD441E"/>
    <w:rsid w:val="00CD4FE6"/>
    <w:rsid w:val="00CE31AE"/>
    <w:rsid w:val="00D4649C"/>
    <w:rsid w:val="00D92DFE"/>
    <w:rsid w:val="00DF212D"/>
    <w:rsid w:val="00E04B2C"/>
    <w:rsid w:val="00E24EFD"/>
    <w:rsid w:val="00E260B3"/>
    <w:rsid w:val="00E35836"/>
    <w:rsid w:val="00E82F2F"/>
    <w:rsid w:val="00F06372"/>
    <w:rsid w:val="00F11E25"/>
    <w:rsid w:val="00F26407"/>
    <w:rsid w:val="00F343B0"/>
    <w:rsid w:val="00F3478E"/>
    <w:rsid w:val="00F36F1D"/>
    <w:rsid w:val="00F735CA"/>
    <w:rsid w:val="00FA21E3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1D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61D1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10">
    <w:name w:val="Заголовок №1_"/>
    <w:basedOn w:val="a0"/>
    <w:link w:val="11"/>
    <w:rsid w:val="00C661D1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1D1"/>
    <w:pPr>
      <w:shd w:val="clear" w:color="auto" w:fill="FFFFFF"/>
      <w:spacing w:line="456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661D1"/>
    <w:pPr>
      <w:shd w:val="clear" w:color="auto" w:fill="FFFFFF"/>
      <w:spacing w:before="3180" w:line="672" w:lineRule="exact"/>
      <w:jc w:val="center"/>
    </w:pPr>
    <w:rPr>
      <w:rFonts w:ascii="Arial" w:eastAsia="Arial" w:hAnsi="Arial" w:cs="Arial"/>
      <w:b/>
      <w:bCs/>
      <w:color w:val="auto"/>
      <w:sz w:val="42"/>
      <w:szCs w:val="42"/>
      <w:lang w:eastAsia="en-US" w:bidi="ar-SA"/>
    </w:rPr>
  </w:style>
  <w:style w:type="paragraph" w:customStyle="1" w:styleId="11">
    <w:name w:val="Заголовок №1"/>
    <w:basedOn w:val="a"/>
    <w:link w:val="10"/>
    <w:rsid w:val="00C661D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color w:val="auto"/>
      <w:spacing w:val="-10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C661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C661D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6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E31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1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9B3D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53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8F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F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8F53B5"/>
    <w:pPr>
      <w:shd w:val="clear" w:color="auto" w:fill="FFFFFF"/>
      <w:spacing w:line="451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61D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61D1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661D1"/>
    <w:rPr>
      <w:rFonts w:ascii="Arial" w:eastAsia="Arial" w:hAnsi="Arial" w:cs="Arial"/>
      <w:b/>
      <w:bCs/>
      <w:sz w:val="42"/>
      <w:szCs w:val="42"/>
      <w:shd w:val="clear" w:color="auto" w:fill="FFFFFF"/>
    </w:rPr>
  </w:style>
  <w:style w:type="character" w:customStyle="1" w:styleId="10">
    <w:name w:val="Заголовок №1_"/>
    <w:basedOn w:val="a0"/>
    <w:link w:val="11"/>
    <w:rsid w:val="00C661D1"/>
    <w:rPr>
      <w:rFonts w:ascii="Arial" w:eastAsia="Arial" w:hAnsi="Arial" w:cs="Arial"/>
      <w:spacing w:val="-1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C661D1"/>
    <w:pPr>
      <w:shd w:val="clear" w:color="auto" w:fill="FFFFFF"/>
      <w:spacing w:line="456" w:lineRule="exact"/>
      <w:jc w:val="both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C661D1"/>
    <w:pPr>
      <w:shd w:val="clear" w:color="auto" w:fill="FFFFFF"/>
      <w:spacing w:before="3180" w:line="672" w:lineRule="exact"/>
      <w:jc w:val="center"/>
    </w:pPr>
    <w:rPr>
      <w:rFonts w:ascii="Arial" w:eastAsia="Arial" w:hAnsi="Arial" w:cs="Arial"/>
      <w:b/>
      <w:bCs/>
      <w:color w:val="auto"/>
      <w:sz w:val="42"/>
      <w:szCs w:val="42"/>
      <w:lang w:eastAsia="en-US" w:bidi="ar-SA"/>
    </w:rPr>
  </w:style>
  <w:style w:type="paragraph" w:customStyle="1" w:styleId="11">
    <w:name w:val="Заголовок №1"/>
    <w:basedOn w:val="a"/>
    <w:link w:val="10"/>
    <w:rsid w:val="00C661D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color w:val="auto"/>
      <w:spacing w:val="-10"/>
      <w:sz w:val="40"/>
      <w:szCs w:val="40"/>
      <w:lang w:eastAsia="en-US" w:bidi="ar-SA"/>
    </w:rPr>
  </w:style>
  <w:style w:type="paragraph" w:styleId="a4">
    <w:name w:val="List Paragraph"/>
    <w:basedOn w:val="a"/>
    <w:uiPriority w:val="34"/>
    <w:qFormat/>
    <w:rsid w:val="00C661D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C661D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C661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0745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57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CE31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31A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9B3D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8F53B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13pt">
    <w:name w:val="Основной текст (10) + 13 pt;Не полужирный"/>
    <w:basedOn w:val="100"/>
    <w:rsid w:val="008F53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8F5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8F53B5"/>
    <w:pPr>
      <w:shd w:val="clear" w:color="auto" w:fill="FFFFFF"/>
      <w:spacing w:line="451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2870</Words>
  <Characters>16359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 Роман Сергеевич</dc:creator>
  <cp:lastModifiedBy>wu</cp:lastModifiedBy>
  <cp:revision>6</cp:revision>
  <cp:lastPrinted>2020-01-28T13:59:00Z</cp:lastPrinted>
  <dcterms:created xsi:type="dcterms:W3CDTF">2020-01-17T06:52:00Z</dcterms:created>
  <dcterms:modified xsi:type="dcterms:W3CDTF">2021-12-17T11:48:00Z</dcterms:modified>
</cp:coreProperties>
</file>